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369300"/>
            <wp:effectExtent l="0" t="0" r="381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翰墨生香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"https://book.jd.com/writer/%E5%AE%8B%E6%B6%9B_1.html"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宋涛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杭州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9787556518067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178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ascii="pingfangSC" w:hAnsi="pingfangSC" w:eastAsia="pingfangSC" w:cs="pingfangSC"/>
          <w:i w:val="0"/>
          <w:iCs w:val="0"/>
          <w:caps w:val="0"/>
          <w:color w:val="757575"/>
          <w:spacing w:val="0"/>
          <w:sz w:val="21"/>
          <w:szCs w:val="21"/>
          <w:shd w:val="clear" w:fill="FFFFFF"/>
        </w:rPr>
        <w:t>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唐宋时期，杭州逐渐成为中国书法的重镇，对全国影响很大，历代不少书家已成为当时中国书坛的带领者。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杭州籍人士以及在杭州任职、游历或寓居的外地籍人士中，如褚遂良、孙过庭、苏东坡、米芾、蔡襄、范仲淹、朱熹、宋高宗、宋孝忠、吴说、陆游、岳飞、韩世忠、赵孟頫、、康有为……他们在杭州题留的传世墨迹甚丰，掌故也很多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书中用流畅的文字、丰富的史料，介绍了部分帝王、武将、文官和文人的书法风格、书法成就和书法影响，讲述了他们在杭州这块土地上留下的鲜为人知的与书法结缘的故事，具有一定的知识性和可读性。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引言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从客星山走进孤山的汉三老碑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从《余杭帖》想到的王献之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《天际乌云帖》缘起吴山有美堂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《杭州龙井山方圆庵记》的来龙去脉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中国历史上唯一的皇帝石经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九里松的牌匾有故事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文武双全的韩世患将军与《高义帖》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天目山为松雪道人赵孟頫作证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7856220"/>
            <wp:effectExtent l="0" t="0" r="381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书名：翰墨文渊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"https://book.jd.com/writer/%E9%BB%98%E7%84%B6_1.html"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默然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"https://book.jd.com/publish/%E4%B8%AD%E5%9B%BD%E4%B9%A6%E7%B1%8D%E5%87%BA%E7%89%88%E7%A4%BE_1.html" \o "中国书籍出版社"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中国书籍出版社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9787506890250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512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翰墨文渊——中国历代书法艺术成就与时代文化》是一本书法研究著作。全书分为二十二个章节。第一章节主要写的是甲骨文时期的书法，分别列举了秦朝的李斯创造了小篆、汉代的隶书等，并举例说明了《散氏盘》《急就章》《草书势》等对书法的贡献。第二章节主要写的是魏晋时期的书法，列举了建安名士、太康之英《平复帖》、卫瓘书法等。第三章节主要写的是东晋时期的书法。第四、第五章节主要写的是南北朝时期的书法。第六章节主要写的是隋朝时期的书法。第七、八、九、十章节，主要写的是唐朝的书法。第十二、十三、十四章节，主要写的是宋朝时期的书法。第十五至二十二章节，主要写的是元、明、清时期的书法。本书主要是以中国传统文化变迁为主线，论述了中国书法随着传统文化的变化发展，不同的时代表现出不同的时代风格，通过各个时代书法家典型人物，政治、文化、经济以及家庭背景的分析，以及书法作品艺术成就，说明传统文化对书法艺术发展的重要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甲骨文书法渊源，自由思想滋育书法艺术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一、甲骨文书法渊源，《散氏盘》金文神品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二、秦统一李斯创小篆，汉尊儒隶书至臻，《急就章》初创章草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三、儒学地位冰释，王次仲创立楷书；思想自由，崔瑷著《草书势》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四、儒学纲纪崩坏，鸿都门学兴起，“破”“立”之中书法实现变革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钟繇小楷鼻祖，谨守儒学；魏晋玄谈日盛，书法理论日臻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237220"/>
            <wp:effectExtent l="0" t="0" r="381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元明清画十讲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作者：徐建融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出版社：上海大学出版社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2023-08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ISBN：9787567147331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80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作者徐建融，上海大学教授，上海市十五规划 文学、艺术、新闻学科评审委员，《辞海》（2009 年版）美术学科主编。将元明清三代的绘画放在一 起加以比较、认识，有助于 深刻地理解并把握中 国绘画史发展的规律和脉搏。这三代的画家，尤其 是文人画家，竭尽他们的才智和生命，创造了绘画 一个又一个高扬民族精神的丰硕成果，以不完 全相同于前代的形式，展现了民族审美意识的演化 ，呈现了中国绘画把握主观世界的能力及自立于世 界艺术之林的独特方式。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讲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元明清概论/1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第二讲《江山秋色图》与钱选的山水画派/27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第三讲“近世”与“意”——赵孟橛研究/67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第四讲松江——元代山水画的发祥地/87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附一：云林故事惟文藻/100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附二：乞米帖/106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第五讲元代墨花墨禽刍议/112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8117840"/>
            <wp:effectExtent l="0" t="0" r="3810" b="165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书名：世界观 现代人必须要懂的科学哲学和科学史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作者：[美]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"https://book.jd.com/writer/%E7%90%86%E6%9F%A5%E5%BE%B7%C2%B7%E5%BE%B7%E5%A8%81%E7%89%B9_1.html"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理查德·德威特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著，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"https://book.jd.com/writer/%E8%AF%91%E8%80%85%EF%BC%9A%E5%AD%99%E5%A4%A9_1.html"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译者：孙天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"https://book.jd.com/publish/%E6%9C%BA%E6%A2%B0%E5%B7%A5%E4%B8%9A%E5%87%BA%E7%89%88%E7%A4%BE_1.html" \o "机械工业出版社"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机械工业出版社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9787111659099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109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《世界观：现代人必须要懂的科学哲学和科学史（原书第3版）》分为三个部分：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首部分是对科学史和科学哲学中某些基础命题的介绍。这些命题包括世界观的概念、科学方法和推理、真理、证据、经验事实和哲学性／概念性事实之间的对比、可证伪性以及工具主义和现实主义。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第二部分探讨了从亚里士多德世界观到牛顿世界观的转□，并关注在这一□化过程中某些哲学性／概念性命题所扮演的角色。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第三部分介绍了新近的发现和发展，其中值得关注的是相对论、量子理论和演化论。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《世界观：现代人必须要懂的科学哲学和科学史（原书第3版）》是关于经验、推理、科学等生动有趣的思维拼图，帮你快速构建认知的底层逻辑；一段从亚里士多德到量子理论的科学大发现，帮你快速找到思维的跃迁路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前言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第一部分  基础命题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第1章　世界观　// 002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　真理　// 016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　经验事实和哲学性/概念性事实　// 036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　证实与不证实证据和推理　// 045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第5章　奎因-迪昂论点和对科学方法的意义　// 056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第6章　哲学插曲：归纳的问题和困惑　// 072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7701280"/>
            <wp:effectExtent l="0" t="0" r="3810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后数字时代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330" w:lineRule="atLeast"/>
        <w:ind w:right="0" w:rightChars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作者：[德]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"https://book.jd.com/writer/%E9%9C%8D%E5%B0%94%E6%A0%BC%C2%B7%E7%A6%8F%E5%85%B0%E5%BE%B7_1.html"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霍尔格·福兰德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著，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"https://book.jd.com/writer/%E5%BD%AD%E4%B9%9F%E7%BA%AF_1.html"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彭也纯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"https://book.jd.com/publish/%E4%B8%AD%E8%AF%91%E5%87%BA%E7%89%88%E7%A4%BE_1.html" \o "中译出版社"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中译出版社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ISBN：9787500173496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数字世界、数字经济高速发展的当下，本书具有高度的话题性。但与专业化、理论化、系统化的论述不同，本书作者选择通过一种“令人愉快而日常的方式”解答大众有关数字化的100个问题。对于想要了解数字世界如何运转，但又没有相关专业背景的读者，本书兼具较强的可读性与实用性。每一个问题都各自独立成篇，因而减轻了读者阅读负担，也尤为适合碎片时间想要寻求“指南式”内容的读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数量众多的新型同居者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数字生活：我们是自己数据的产品经理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移动性：软件变得比硬件更重要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教育与文化：无数的机遇与最大的个人责任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对与错：我们的偏见依然存在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健康：每个人都是自己的医生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3040" cy="7904480"/>
            <wp:effectExtent l="0" t="0" r="381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0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新未来:改变世界的100项技术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"https://book.jd.com/writer/%E7%BC%96%E8%80%85%EF%BC%9A%E6%97%A5%E6%9C%AC%E6%97%A5%E7%BB%8FBP|%E8%B4%A3%E7%BC%96%EF%BC%9A%E5%BC%A0%E8%8B%A5%E7%90%B3|%E8%AF%91%E8%80%85%EF%BC%9A%E6%9E%97%E5%A8%9C_1.html"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日经BP|责编：张若琳|译者：林娜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中译出版社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ISBN：9787500172246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292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本书介绍的内容将比往年 深入， 专业、 深层，通过收集对创造技术的生产者及实用技术的消费者的调查研究后，精选出了100项在未来10年有望得到大力发展的科技技术：各国关切的能源再生技术，与百姓息息相关的医疗保健技术，热度不减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的量子技术以及金融贸易流通、交通安全、食品供应等诸多方面的技术开发项目等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-360" w:leftChars="0" w:right="0" w:rightChars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第l章 深层技术使世界发生改变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-360" w:leftChars="0" w:right="0" w:rightChars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 能源SDGs现代能源挑战/燃料发电的变型/碳中和/电池改革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-360" w:leftChars="0" w:right="0" w:rightChars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 医疗保健医疗创新/疾病预防与早期发现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-360" w:leftChars="0" w:right="0" w:rightChars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 IT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量子技术的利用/Al的普及使用/数字孪生的虚拟化/低能耗的高速化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0514E81"/>
    <w:rsid w:val="026B52A8"/>
    <w:rsid w:val="0404395C"/>
    <w:rsid w:val="04F226DF"/>
    <w:rsid w:val="0500479E"/>
    <w:rsid w:val="05FE3655"/>
    <w:rsid w:val="071D17B4"/>
    <w:rsid w:val="073E4821"/>
    <w:rsid w:val="07E95068"/>
    <w:rsid w:val="087F603E"/>
    <w:rsid w:val="08C7736C"/>
    <w:rsid w:val="09080709"/>
    <w:rsid w:val="0BD51671"/>
    <w:rsid w:val="0FB62CCC"/>
    <w:rsid w:val="0FBF0FEB"/>
    <w:rsid w:val="12BF44A8"/>
    <w:rsid w:val="148E744A"/>
    <w:rsid w:val="15F51BEB"/>
    <w:rsid w:val="186E53E6"/>
    <w:rsid w:val="187C1A78"/>
    <w:rsid w:val="1A333A08"/>
    <w:rsid w:val="1A745F99"/>
    <w:rsid w:val="1B465CD1"/>
    <w:rsid w:val="1BCE4CF0"/>
    <w:rsid w:val="1C150605"/>
    <w:rsid w:val="1CB302CB"/>
    <w:rsid w:val="220838CE"/>
    <w:rsid w:val="22992BCA"/>
    <w:rsid w:val="22FA69AF"/>
    <w:rsid w:val="236E665E"/>
    <w:rsid w:val="24A70C5B"/>
    <w:rsid w:val="25CD0B63"/>
    <w:rsid w:val="26D836ED"/>
    <w:rsid w:val="272B7EDF"/>
    <w:rsid w:val="29872D19"/>
    <w:rsid w:val="29D04FE7"/>
    <w:rsid w:val="2A0738C1"/>
    <w:rsid w:val="2CE450F1"/>
    <w:rsid w:val="2D8F4E20"/>
    <w:rsid w:val="2D9B67DD"/>
    <w:rsid w:val="2DAF120C"/>
    <w:rsid w:val="2EE17643"/>
    <w:rsid w:val="2F2E599C"/>
    <w:rsid w:val="2F8D4C6A"/>
    <w:rsid w:val="32A66FC4"/>
    <w:rsid w:val="32CE0285"/>
    <w:rsid w:val="33AE69BF"/>
    <w:rsid w:val="34D57167"/>
    <w:rsid w:val="35547C67"/>
    <w:rsid w:val="36411DB4"/>
    <w:rsid w:val="3656250D"/>
    <w:rsid w:val="37CC2B67"/>
    <w:rsid w:val="38400821"/>
    <w:rsid w:val="3B6F335A"/>
    <w:rsid w:val="3B837B67"/>
    <w:rsid w:val="3BA43570"/>
    <w:rsid w:val="3D1B1311"/>
    <w:rsid w:val="3E904565"/>
    <w:rsid w:val="400728F0"/>
    <w:rsid w:val="411614CB"/>
    <w:rsid w:val="42737FED"/>
    <w:rsid w:val="43CB3869"/>
    <w:rsid w:val="43EE69C3"/>
    <w:rsid w:val="449329B5"/>
    <w:rsid w:val="459E3C16"/>
    <w:rsid w:val="45C862E3"/>
    <w:rsid w:val="46911AB2"/>
    <w:rsid w:val="46B076E8"/>
    <w:rsid w:val="48013058"/>
    <w:rsid w:val="48ED30E4"/>
    <w:rsid w:val="4A0E0EA9"/>
    <w:rsid w:val="4A6C4282"/>
    <w:rsid w:val="4BC17332"/>
    <w:rsid w:val="4CCC114D"/>
    <w:rsid w:val="4D0E2AB5"/>
    <w:rsid w:val="4F9A1A35"/>
    <w:rsid w:val="505D2BFA"/>
    <w:rsid w:val="50CC79A3"/>
    <w:rsid w:val="517C546B"/>
    <w:rsid w:val="51FA368D"/>
    <w:rsid w:val="522F2331"/>
    <w:rsid w:val="529334FC"/>
    <w:rsid w:val="52C52F96"/>
    <w:rsid w:val="531749C2"/>
    <w:rsid w:val="548E77CE"/>
    <w:rsid w:val="55FA758A"/>
    <w:rsid w:val="58234285"/>
    <w:rsid w:val="59D74073"/>
    <w:rsid w:val="59EA0AF1"/>
    <w:rsid w:val="5A1A0218"/>
    <w:rsid w:val="5B17729A"/>
    <w:rsid w:val="5C8241B5"/>
    <w:rsid w:val="5CE1369D"/>
    <w:rsid w:val="5DF81F4F"/>
    <w:rsid w:val="5E1C0A1B"/>
    <w:rsid w:val="62054A19"/>
    <w:rsid w:val="63EE7854"/>
    <w:rsid w:val="648F2367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957F4A"/>
    <w:rsid w:val="6F9C3969"/>
    <w:rsid w:val="70712660"/>
    <w:rsid w:val="720170D1"/>
    <w:rsid w:val="72DD7F15"/>
    <w:rsid w:val="74021C92"/>
    <w:rsid w:val="75B841FA"/>
    <w:rsid w:val="75D960DE"/>
    <w:rsid w:val="769C61B8"/>
    <w:rsid w:val="76CD09D0"/>
    <w:rsid w:val="799A08EB"/>
    <w:rsid w:val="7A0E51A8"/>
    <w:rsid w:val="7AF44D20"/>
    <w:rsid w:val="7B4D48C8"/>
    <w:rsid w:val="7C077967"/>
    <w:rsid w:val="7DAB5FC4"/>
    <w:rsid w:val="7E5C72B9"/>
    <w:rsid w:val="7F9B7B33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2025-01-13T02:58:58Z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81753D0D147745AEA3B8D315258DF369</vt:lpwstr>
  </property>
</Properties>
</file>