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8C" w:rsidRPr="00884AA0" w:rsidRDefault="0033268C" w:rsidP="000721C7">
      <w:pPr>
        <w:pStyle w:val="a4"/>
        <w:kinsoku w:val="0"/>
        <w:overflowPunct w:val="0"/>
        <w:spacing w:before="120" w:beforeAutospacing="0" w:after="0" w:afterAutospacing="0"/>
        <w:jc w:val="center"/>
        <w:rPr>
          <w:rFonts w:asciiTheme="majorEastAsia" w:eastAsiaTheme="majorEastAsia" w:hAnsiTheme="majorEastAsia" w:cstheme="minorBidi"/>
          <w:b/>
          <w:color w:val="000000" w:themeColor="text1"/>
          <w:kern w:val="24"/>
          <w:sz w:val="32"/>
          <w:szCs w:val="32"/>
        </w:rPr>
      </w:pPr>
      <w:bookmarkStart w:id="0" w:name="_GoBack"/>
      <w:bookmarkEnd w:id="0"/>
      <w:r w:rsidRPr="00884AA0">
        <w:rPr>
          <w:rFonts w:asciiTheme="majorEastAsia" w:eastAsiaTheme="majorEastAsia" w:hAnsiTheme="majorEastAsia" w:cstheme="minorBidi" w:hint="eastAsia"/>
          <w:b/>
          <w:color w:val="000000" w:themeColor="text1"/>
          <w:kern w:val="24"/>
          <w:sz w:val="32"/>
          <w:szCs w:val="32"/>
        </w:rPr>
        <w:t>华润东北电力工程有限公司2022届校园招聘简介</w:t>
      </w:r>
    </w:p>
    <w:p w:rsidR="00884AA0" w:rsidRDefault="00884AA0" w:rsidP="00884AA0">
      <w:pPr>
        <w:pStyle w:val="a4"/>
        <w:kinsoku w:val="0"/>
        <w:overflowPunct w:val="0"/>
        <w:spacing w:before="120" w:beforeAutospacing="0" w:after="0" w:afterAutospacing="0" w:line="160" w:lineRule="atLeast"/>
        <w:ind w:firstLineChars="100" w:firstLine="24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</w:p>
    <w:p w:rsidR="0033268C" w:rsidRPr="0033268C" w:rsidRDefault="0033268C" w:rsidP="00884AA0">
      <w:pPr>
        <w:pStyle w:val="a4"/>
        <w:kinsoku w:val="0"/>
        <w:overflowPunct w:val="0"/>
        <w:spacing w:before="120" w:beforeAutospacing="0" w:after="0" w:afterAutospacing="0" w:line="160" w:lineRule="atLeast"/>
        <w:ind w:firstLineChars="100" w:firstLine="24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 w:rsidRPr="0033268C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一、公司简介</w:t>
      </w:r>
    </w:p>
    <w:p w:rsidR="00CB2C8E" w:rsidRPr="00884AA0" w:rsidRDefault="00E50198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200" w:firstLine="48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华润东北电力工程有限公司隶属于华润电力控股有限公司东北大区，主要从事发电设备检修、维护、运行、试验等工作。</w:t>
      </w:r>
    </w:p>
    <w:p w:rsidR="00E50198" w:rsidRPr="00884AA0" w:rsidRDefault="00CB2C8E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200" w:firstLine="48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公司总部位于辽宁省锦州市，现有5个职能部门，1个电力试验中心，8个国内长期运</w:t>
      </w:r>
      <w:proofErr w:type="gramStart"/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维项目</w:t>
      </w:r>
      <w:proofErr w:type="gramEnd"/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部——浙江苍南项目部、广西贺州项目部、湖北宜昌项目部、湖北赤壁项目部、江苏徐州项目部、内蒙古锡林浩特项目部、辽宁盘锦项目部、辽宁锦州项目部。</w:t>
      </w:r>
    </w:p>
    <w:p w:rsidR="00CB2C8E" w:rsidRPr="00884AA0" w:rsidRDefault="00CB2C8E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200" w:firstLine="48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公司资质：电力工程承修一级、承试一级、承装四级；电力工程施工总承包三级；电源工程类丙级调试资质。</w:t>
      </w:r>
    </w:p>
    <w:p w:rsidR="00E50198" w:rsidRPr="00884AA0" w:rsidRDefault="00E50198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100" w:firstLine="24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 xml:space="preserve">  </w:t>
      </w:r>
      <w:r w:rsidR="00CB2C8E" w:rsidRPr="00884AA0">
        <w:rPr>
          <w:rFonts w:ascii="仿宋" w:eastAsia="仿宋" w:hAnsi="仿宋" w:cstheme="minorBidi" w:hint="eastAsia"/>
          <w:color w:val="000000" w:themeColor="text1"/>
          <w:kern w:val="24"/>
        </w:rPr>
        <w:t>公司成立10年来，纵横南北，搏击市场，业务版图不断扩大，形成了立足华润、巩固东北、布局全国的市场格局。先后完成了华润电力、华能、大唐、国华、国电等电力集团公司下属电厂及土耳其、印尼、孟加拉国电力企业</w:t>
      </w:r>
      <w:r w:rsidR="00CB2C8E" w:rsidRPr="00884AA0">
        <w:rPr>
          <w:rFonts w:ascii="仿宋" w:eastAsia="仿宋" w:hAnsi="仿宋" w:cstheme="minorBidi"/>
          <w:color w:val="000000" w:themeColor="text1"/>
          <w:kern w:val="24"/>
        </w:rPr>
        <w:t>1000MW</w:t>
      </w:r>
      <w:r w:rsidR="00CB2C8E" w:rsidRPr="00884AA0">
        <w:rPr>
          <w:rFonts w:ascii="仿宋" w:eastAsia="仿宋" w:hAnsi="仿宋" w:cstheme="minorBidi" w:hint="eastAsia"/>
          <w:color w:val="000000" w:themeColor="text1"/>
          <w:kern w:val="24"/>
        </w:rPr>
        <w:t>及以下不同类型机组的检修、维护、保运和试验工程百余项，工程合格率</w:t>
      </w:r>
      <w:r w:rsidR="00CB2C8E" w:rsidRPr="00884AA0">
        <w:rPr>
          <w:rFonts w:ascii="仿宋" w:eastAsia="仿宋" w:hAnsi="仿宋" w:cstheme="minorBidi"/>
          <w:color w:val="000000" w:themeColor="text1"/>
          <w:kern w:val="24"/>
        </w:rPr>
        <w:t>100%</w:t>
      </w:r>
      <w:r w:rsidR="00CB2C8E" w:rsidRPr="00884AA0">
        <w:rPr>
          <w:rFonts w:ascii="仿宋" w:eastAsia="仿宋" w:hAnsi="仿宋" w:cstheme="minorBidi" w:hint="eastAsia"/>
          <w:color w:val="000000" w:themeColor="text1"/>
          <w:kern w:val="24"/>
        </w:rPr>
        <w:t>，工程合同额和营业收入连年增长，市场知名度和美誉度不断攀升，企业凝聚力和向心力日益增强。</w:t>
      </w: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 xml:space="preserve"> </w:t>
      </w:r>
    </w:p>
    <w:p w:rsidR="0033268C" w:rsidRPr="0033268C" w:rsidRDefault="0033268C" w:rsidP="00884AA0">
      <w:pPr>
        <w:pStyle w:val="a4"/>
        <w:kinsoku w:val="0"/>
        <w:overflowPunct w:val="0"/>
        <w:spacing w:before="120" w:beforeAutospacing="0" w:after="0" w:afterAutospacing="0" w:line="160" w:lineRule="atLeast"/>
        <w:ind w:firstLineChars="100" w:firstLine="24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 w:rsidRPr="0033268C">
        <w:rPr>
          <w:rFonts w:ascii="微软雅黑" w:eastAsia="微软雅黑" w:hAnsi="微软雅黑" w:cstheme="minorBidi"/>
          <w:b/>
          <w:color w:val="000000" w:themeColor="text1"/>
          <w:kern w:val="24"/>
        </w:rPr>
        <w:t>二、薪酬福利待遇：</w:t>
      </w:r>
    </w:p>
    <w:p w:rsidR="0033268C" w:rsidRPr="00884AA0" w:rsidRDefault="0033268C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300" w:firstLine="72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执行华润电力标准化薪酬</w:t>
      </w:r>
      <w:r w:rsidR="000721C7" w:rsidRPr="00884AA0">
        <w:rPr>
          <w:rFonts w:ascii="仿宋" w:eastAsia="仿宋" w:hAnsi="仿宋" w:cstheme="minorBidi" w:hint="eastAsia"/>
          <w:color w:val="000000" w:themeColor="text1"/>
          <w:kern w:val="24"/>
        </w:rPr>
        <w:t>与</w:t>
      </w: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福利</w:t>
      </w:r>
      <w:r w:rsidR="000721C7" w:rsidRPr="00884AA0">
        <w:rPr>
          <w:rFonts w:ascii="仿宋" w:eastAsia="仿宋" w:hAnsi="仿宋" w:cstheme="minorBidi" w:hint="eastAsia"/>
          <w:color w:val="000000" w:themeColor="text1"/>
          <w:kern w:val="24"/>
        </w:rPr>
        <w:t>体系</w:t>
      </w:r>
    </w:p>
    <w:p w:rsidR="00360C47" w:rsidRDefault="00CB2C8E" w:rsidP="00E50198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color w:val="000000" w:themeColor="text1"/>
          <w:kern w:val="24"/>
        </w:rPr>
      </w:pPr>
      <w:r>
        <w:rPr>
          <w:rFonts w:ascii="微软雅黑" w:eastAsia="微软雅黑" w:hAnsi="微软雅黑" w:cstheme="minorBidi"/>
          <w:noProof/>
          <w:color w:val="000000" w:themeColor="text1"/>
          <w:kern w:val="24"/>
        </w:rPr>
        <w:drawing>
          <wp:inline distT="0" distB="0" distL="0" distR="0" wp14:anchorId="2C419A33">
            <wp:extent cx="4991100" cy="288374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08" cy="2885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268C" w:rsidRPr="0033268C" w:rsidRDefault="0033268C" w:rsidP="0033268C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三、</w:t>
      </w:r>
      <w:r w:rsidRPr="0033268C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招聘对象</w:t>
      </w:r>
    </w:p>
    <w:p w:rsidR="0033268C" w:rsidRPr="00884AA0" w:rsidRDefault="0033268C" w:rsidP="00884AA0">
      <w:pPr>
        <w:pStyle w:val="a4"/>
        <w:kinsoku w:val="0"/>
        <w:overflowPunct w:val="0"/>
        <w:spacing w:before="120" w:beforeAutospacing="0" w:after="0" w:afterAutospacing="0" w:line="276" w:lineRule="auto"/>
        <w:ind w:firstLineChars="400" w:firstLine="960"/>
        <w:jc w:val="both"/>
        <w:rPr>
          <w:rFonts w:ascii="仿宋" w:eastAsia="仿宋" w:hAnsi="仿宋" w:cstheme="minorBidi"/>
          <w:color w:val="000000" w:themeColor="text1"/>
          <w:kern w:val="24"/>
        </w:rPr>
      </w:pPr>
      <w:r w:rsidRPr="00884AA0">
        <w:rPr>
          <w:rFonts w:ascii="仿宋" w:eastAsia="仿宋" w:hAnsi="仿宋" w:cstheme="minorBidi" w:hint="eastAsia"/>
          <w:color w:val="000000" w:themeColor="text1"/>
          <w:kern w:val="24"/>
        </w:rPr>
        <w:t>2022届全日制应届毕业生</w:t>
      </w:r>
    </w:p>
    <w:p w:rsidR="000721C7" w:rsidRPr="0033268C" w:rsidRDefault="000721C7" w:rsidP="000721C7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lastRenderedPageBreak/>
        <w:t>四、</w:t>
      </w:r>
      <w:r w:rsidRPr="000721C7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本次招聘岗位</w:t>
      </w:r>
    </w:p>
    <w:tbl>
      <w:tblPr>
        <w:tblW w:w="8227" w:type="dxa"/>
        <w:jc w:val="center"/>
        <w:tblInd w:w="103" w:type="dxa"/>
        <w:tblLook w:val="04A0" w:firstRow="1" w:lastRow="0" w:firstColumn="1" w:lastColumn="0" w:noHBand="0" w:noVBand="1"/>
      </w:tblPr>
      <w:tblGrid>
        <w:gridCol w:w="1240"/>
        <w:gridCol w:w="1175"/>
        <w:gridCol w:w="1701"/>
        <w:gridCol w:w="2835"/>
        <w:gridCol w:w="1276"/>
      </w:tblGrid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职位名称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职位类别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18"/>
                <w:szCs w:val="18"/>
              </w:rPr>
              <w:t>学历要求</w:t>
            </w:r>
          </w:p>
        </w:tc>
      </w:tr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汽机</w:t>
            </w:r>
            <w:r w:rsidR="00CB2C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专业技术类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宜昌/贺州/苍南/锡林郭勒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热能动力、机电一体化、机械类等相关专业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大专及以上</w:t>
            </w:r>
          </w:p>
        </w:tc>
      </w:tr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锅炉</w:t>
            </w:r>
            <w:r w:rsidR="00CB2C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专业技术类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宜昌/贺州/苍南/锡林郭勒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热能动力、机电一体化、机械类等相关专业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大专及以上</w:t>
            </w:r>
          </w:p>
        </w:tc>
      </w:tr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电气</w:t>
            </w:r>
            <w:r w:rsidR="00CB2C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专业技术类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宜昌/贺州/苍南/锡林郭勒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电气工程及其自动化、自动化、供用电技术等相关专业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大专及以上</w:t>
            </w:r>
          </w:p>
        </w:tc>
      </w:tr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热控</w:t>
            </w:r>
            <w:r w:rsidR="00CB2C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专业技术类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宜昌/贺州/苍南/锡林郭勒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自动化、测控技术与仪器、机电一体化等相关专业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大专及以上</w:t>
            </w:r>
          </w:p>
        </w:tc>
      </w:tr>
      <w:tr w:rsidR="0033268C" w:rsidRPr="0033268C" w:rsidTr="000721C7">
        <w:trPr>
          <w:trHeight w:val="28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输煤检修</w:t>
            </w:r>
            <w:r w:rsidR="00CB2C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专业技术类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锦州/盘锦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热能动力、机电一体化、机械类等相关专业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8C" w:rsidRPr="0033268C" w:rsidRDefault="0033268C" w:rsidP="0033268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3268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大专及以上</w:t>
            </w:r>
          </w:p>
        </w:tc>
      </w:tr>
    </w:tbl>
    <w:p w:rsidR="000721C7" w:rsidRDefault="000721C7" w:rsidP="00E50198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color w:val="000000" w:themeColor="text1"/>
          <w:kern w:val="24"/>
        </w:rPr>
      </w:pP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五、</w:t>
      </w:r>
      <w:proofErr w:type="gramStart"/>
      <w:r w:rsidR="00884AA0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网申步骤</w:t>
      </w:r>
      <w:proofErr w:type="gramEnd"/>
      <w:r w:rsidR="00884AA0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及</w:t>
      </w:r>
      <w:r w:rsidRPr="000721C7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招聘</w:t>
      </w: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流程</w:t>
      </w:r>
    </w:p>
    <w:p w:rsidR="0033268C" w:rsidRDefault="00CB2C8E" w:rsidP="000721C7">
      <w:pPr>
        <w:pStyle w:val="a4"/>
        <w:kinsoku w:val="0"/>
        <w:overflowPunct w:val="0"/>
        <w:spacing w:before="120" w:beforeAutospacing="0" w:after="0" w:afterAutospacing="0"/>
        <w:jc w:val="center"/>
        <w:rPr>
          <w:rFonts w:ascii="微软雅黑" w:eastAsia="微软雅黑" w:hAnsi="微软雅黑" w:cstheme="minorBidi"/>
          <w:color w:val="000000" w:themeColor="text1"/>
          <w:kern w:val="24"/>
        </w:rPr>
      </w:pPr>
      <w:r>
        <w:rPr>
          <w:rFonts w:ascii="微软雅黑" w:eastAsia="微软雅黑" w:hAnsi="微软雅黑" w:cstheme="minorBidi"/>
          <w:noProof/>
          <w:color w:val="000000" w:themeColor="text1"/>
          <w:kern w:val="24"/>
        </w:rPr>
        <w:drawing>
          <wp:inline distT="0" distB="0" distL="0" distR="0" wp14:anchorId="0C37B9BD">
            <wp:extent cx="5247031" cy="29622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3611" r="7337" b="8611"/>
                    <a:stretch/>
                  </pic:blipFill>
                  <pic:spPr bwMode="auto">
                    <a:xfrm>
                      <a:off x="0" y="0"/>
                      <a:ext cx="5263028" cy="297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C8E" w:rsidRDefault="00CB2C8E" w:rsidP="000721C7">
      <w:pPr>
        <w:pStyle w:val="a4"/>
        <w:kinsoku w:val="0"/>
        <w:overflowPunct w:val="0"/>
        <w:spacing w:before="120" w:beforeAutospacing="0" w:after="0" w:afterAutospacing="0"/>
        <w:jc w:val="center"/>
        <w:rPr>
          <w:rFonts w:ascii="微软雅黑" w:eastAsia="微软雅黑" w:hAnsi="微软雅黑" w:cstheme="minorBidi"/>
          <w:color w:val="000000" w:themeColor="text1"/>
          <w:kern w:val="24"/>
        </w:rPr>
      </w:pPr>
      <w:r>
        <w:rPr>
          <w:rFonts w:ascii="微软雅黑" w:eastAsia="微软雅黑" w:hAnsi="微软雅黑" w:cstheme="minorBidi"/>
          <w:noProof/>
          <w:color w:val="000000" w:themeColor="text1"/>
          <w:kern w:val="24"/>
        </w:rPr>
        <w:drawing>
          <wp:inline distT="0" distB="0" distL="0" distR="0" wp14:anchorId="20005D73">
            <wp:extent cx="4600575" cy="26860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" t="4748" r="16666" b="5628"/>
                    <a:stretch/>
                  </pic:blipFill>
                  <pic:spPr bwMode="auto">
                    <a:xfrm>
                      <a:off x="0" y="0"/>
                      <a:ext cx="4601427" cy="268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1C7" w:rsidRDefault="00CB2C8E" w:rsidP="00E50198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color w:val="000000" w:themeColor="text1"/>
          <w:kern w:val="24"/>
        </w:rPr>
      </w:pPr>
      <w:r>
        <w:rPr>
          <w:rFonts w:ascii="微软雅黑" w:eastAsia="微软雅黑" w:hAnsi="微软雅黑" w:cstheme="minorBidi"/>
          <w:noProof/>
          <w:color w:val="000000" w:themeColor="text1"/>
          <w:kern w:val="24"/>
        </w:rPr>
        <w:lastRenderedPageBreak/>
        <w:drawing>
          <wp:inline distT="0" distB="0" distL="0" distR="0" wp14:anchorId="434DACB5" wp14:editId="15E7657C">
            <wp:extent cx="4994929" cy="280987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54" cy="28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1C7" w:rsidRDefault="000721C7" w:rsidP="000721C7">
      <w:pPr>
        <w:pStyle w:val="a4"/>
        <w:kinsoku w:val="0"/>
        <w:overflowPunct w:val="0"/>
        <w:spacing w:before="120" w:beforeAutospacing="0" w:after="0" w:afterAutospacing="0"/>
        <w:jc w:val="center"/>
        <w:rPr>
          <w:rFonts w:ascii="微软雅黑" w:eastAsia="微软雅黑" w:hAnsi="微软雅黑" w:cstheme="minorBidi"/>
          <w:color w:val="000000" w:themeColor="text1"/>
          <w:kern w:val="24"/>
        </w:rPr>
      </w:pPr>
    </w:p>
    <w:p w:rsidR="008C36B7" w:rsidRDefault="008C36B7" w:rsidP="008C36B7">
      <w:pPr>
        <w:pStyle w:val="a4"/>
        <w:kinsoku w:val="0"/>
        <w:overflowPunct w:val="0"/>
        <w:spacing w:before="120" w:beforeAutospacing="0" w:after="0" w:afterAutospacing="0"/>
        <w:ind w:firstLine="48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六、联系方式</w:t>
      </w:r>
    </w:p>
    <w:p w:rsidR="008C36B7" w:rsidRPr="0033268C" w:rsidRDefault="00884AA0" w:rsidP="008C36B7">
      <w:pPr>
        <w:pStyle w:val="a4"/>
        <w:kinsoku w:val="0"/>
        <w:overflowPunct w:val="0"/>
        <w:spacing w:before="120" w:beforeAutospacing="0" w:after="0" w:afterAutospacing="0"/>
        <w:ind w:firstLineChars="300" w:firstLine="720"/>
        <w:jc w:val="both"/>
        <w:rPr>
          <w:rFonts w:ascii="微软雅黑" w:eastAsia="微软雅黑" w:hAnsi="微软雅黑" w:cstheme="minorBidi"/>
          <w:b/>
          <w:color w:val="000000" w:themeColor="text1"/>
          <w:kern w:val="24"/>
        </w:rPr>
      </w:pPr>
      <w:r>
        <w:rPr>
          <w:rFonts w:ascii="微软雅黑" w:eastAsia="微软雅黑" w:hAnsi="微软雅黑" w:cstheme="minorBidi"/>
          <w:b/>
          <w:color w:val="000000" w:themeColor="text1"/>
          <w:kern w:val="24"/>
        </w:rPr>
        <w:t>联系人：</w:t>
      </w:r>
      <w:r w:rsidR="008C36B7">
        <w:rPr>
          <w:rFonts w:ascii="微软雅黑" w:eastAsia="微软雅黑" w:hAnsi="微软雅黑" w:cstheme="minorBidi"/>
          <w:b/>
          <w:color w:val="000000" w:themeColor="text1"/>
          <w:kern w:val="24"/>
        </w:rPr>
        <w:t>王女士</w:t>
      </w:r>
      <w:r w:rsidR="008C36B7"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 xml:space="preserve">    </w:t>
      </w:r>
      <w:r w:rsidR="008C36B7">
        <w:rPr>
          <w:rFonts w:ascii="微软雅黑" w:eastAsia="微软雅黑" w:hAnsi="微软雅黑" w:cstheme="minorBidi"/>
          <w:b/>
          <w:color w:val="000000" w:themeColor="text1"/>
          <w:kern w:val="24"/>
        </w:rPr>
        <w:t>电话：</w:t>
      </w:r>
      <w:r>
        <w:rPr>
          <w:rFonts w:ascii="微软雅黑" w:eastAsia="微软雅黑" w:hAnsi="微软雅黑" w:cstheme="minorBidi" w:hint="eastAsia"/>
          <w:b/>
          <w:color w:val="000000" w:themeColor="text1"/>
          <w:kern w:val="24"/>
        </w:rPr>
        <w:t>13634961036（微信同号）</w:t>
      </w:r>
    </w:p>
    <w:p w:rsidR="008C36B7" w:rsidRPr="00E50198" w:rsidRDefault="008C36B7" w:rsidP="000721C7">
      <w:pPr>
        <w:pStyle w:val="a4"/>
        <w:kinsoku w:val="0"/>
        <w:overflowPunct w:val="0"/>
        <w:spacing w:before="120" w:beforeAutospacing="0" w:after="0" w:afterAutospacing="0"/>
        <w:jc w:val="center"/>
        <w:rPr>
          <w:rFonts w:ascii="微软雅黑" w:eastAsia="微软雅黑" w:hAnsi="微软雅黑" w:cstheme="minorBidi"/>
          <w:color w:val="000000" w:themeColor="text1"/>
          <w:kern w:val="24"/>
        </w:rPr>
      </w:pPr>
    </w:p>
    <w:sectPr w:rsidR="008C36B7" w:rsidRPr="00E50198" w:rsidSect="00884AA0">
      <w:pgSz w:w="11906" w:h="16838"/>
      <w:pgMar w:top="1134" w:right="1361" w:bottom="107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81"/>
    <w:rsid w:val="000439D2"/>
    <w:rsid w:val="000721C7"/>
    <w:rsid w:val="00167670"/>
    <w:rsid w:val="0033268C"/>
    <w:rsid w:val="004E79A6"/>
    <w:rsid w:val="00884AA0"/>
    <w:rsid w:val="008C36B7"/>
    <w:rsid w:val="00A06F1A"/>
    <w:rsid w:val="00A93AC6"/>
    <w:rsid w:val="00AF2B47"/>
    <w:rsid w:val="00CB2C8E"/>
    <w:rsid w:val="00E50198"/>
    <w:rsid w:val="00E71E81"/>
    <w:rsid w:val="00E87A31"/>
    <w:rsid w:val="00EA729A"/>
    <w:rsid w:val="00F9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1E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71E81"/>
    <w:rPr>
      <w:sz w:val="18"/>
      <w:szCs w:val="18"/>
    </w:rPr>
  </w:style>
  <w:style w:type="paragraph" w:styleId="a4">
    <w:name w:val="Normal (Web)"/>
    <w:basedOn w:val="a"/>
    <w:uiPriority w:val="99"/>
    <w:unhideWhenUsed/>
    <w:rsid w:val="00E501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1E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71E81"/>
    <w:rPr>
      <w:sz w:val="18"/>
      <w:szCs w:val="18"/>
    </w:rPr>
  </w:style>
  <w:style w:type="paragraph" w:styleId="a4">
    <w:name w:val="Normal (Web)"/>
    <w:basedOn w:val="a"/>
    <w:uiPriority w:val="99"/>
    <w:unhideWhenUsed/>
    <w:rsid w:val="00E501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韩进</dc:creator>
  <cp:lastModifiedBy>王艳03</cp:lastModifiedBy>
  <cp:revision>3</cp:revision>
  <dcterms:created xsi:type="dcterms:W3CDTF">2021-10-23T02:41:00Z</dcterms:created>
  <dcterms:modified xsi:type="dcterms:W3CDTF">2021-10-23T04:31:00Z</dcterms:modified>
</cp:coreProperties>
</file>