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ascii="宋体" w:hAnsi="宋体" w:eastAsia="宋体" w:cs="宋体"/>
          <w:sz w:val="24"/>
          <w:szCs w:val="24"/>
        </w:rPr>
        <w:drawing>
          <wp:inline distT="0" distB="0" distL="114300" distR="114300">
            <wp:extent cx="6546215" cy="9772650"/>
            <wp:effectExtent l="0" t="0" r="698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546215" cy="9772650"/>
                    </a:xfrm>
                    <a:prstGeom prst="rect">
                      <a:avLst/>
                    </a:prstGeom>
                    <a:noFill/>
                    <a:ln w="9525">
                      <a:noFill/>
                    </a:ln>
                  </pic:spPr>
                </pic:pic>
              </a:graphicData>
            </a:graphic>
          </wp:inline>
        </w:drawing>
      </w:r>
    </w:p>
    <w:p>
      <w:pPr>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ascii="Verdana" w:hAnsi="Verdana" w:cs="Verdana"/>
          <w:i w:val="0"/>
          <w:caps w:val="0"/>
          <w:color w:val="323232"/>
          <w:spacing w:val="0"/>
          <w:sz w:val="27"/>
          <w:szCs w:val="27"/>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t>序曲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鞠利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作家出版社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9787521211931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现实主义题材长篇小说《序曲》</w:t>
      </w:r>
      <w:r>
        <w:rPr>
          <w:rFonts w:hint="eastAsia" w:asciiTheme="minorEastAsia" w:hAnsiTheme="minorEastAsia" w:cstheme="minorEastAsia"/>
          <w:b w:val="0"/>
          <w:i w:val="0"/>
          <w:caps w:val="0"/>
          <w:color w:val="auto"/>
          <w:spacing w:val="0"/>
          <w:kern w:val="0"/>
          <w:sz w:val="24"/>
          <w:szCs w:val="24"/>
          <w:shd w:val="clear" w:fill="FFFFFF"/>
          <w:lang w:val="en-US" w:eastAsia="zh-CN" w:bidi="ar"/>
        </w:rPr>
        <w:t>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“天山文艺奖”获得者、“南疆歌者”鞠利现实主义长篇力作</w:t>
      </w:r>
      <w:r>
        <w:rPr>
          <w:rFonts w:hint="eastAsia" w:asciiTheme="minorEastAsia" w:hAnsi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讲述的是新疆青年都大转的成长故事。他出生于新疆，在北京上中学、新疆上大学，后到美国留学、到俄罗斯做生意，之后回到祖国回到家乡，投入建设和扶贫。主人公的生活历经曲折，他执着追求的是人生的价值。他不断蜕变成长的故事，诠释的是“序曲”的题中之义：每一个昨天，都是今天的序曲。生活如此，爱情如此，生命也如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default" w:ascii="Helvetica" w:hAnsi="Helvetica" w:eastAsia="Helvetica" w:cs="Helvetica"/>
          <w:i w:val="0"/>
          <w:caps w:val="0"/>
          <w:color w:val="111111"/>
          <w:spacing w:val="0"/>
          <w:sz w:val="19"/>
          <w:szCs w:val="19"/>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回忆与虚构，——再序《序曲》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吉诃德的名字，——序《序曲》</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房子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晚祷</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黎明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敌意</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姆里亚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夜晚，第二十五个荷马</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酒徒自白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Helvetica" w:hAnsi="Helvetica" w:eastAsia="Helvetica" w:cs="Helvetica"/>
          <w:i w:val="0"/>
          <w:caps w:val="0"/>
          <w:color w:val="111111"/>
          <w:spacing w:val="0"/>
          <w:sz w:val="19"/>
          <w:szCs w:val="19"/>
          <w:shd w:val="clear" w:fill="FFFFFF"/>
        </w:rPr>
        <w:t>城市</w:t>
      </w:r>
      <w:r>
        <w:rPr>
          <w:rFonts w:hint="default" w:ascii="Helvetica" w:hAnsi="Helvetica" w:eastAsia="Helvetica" w:cs="Helvetica"/>
          <w:i w:val="0"/>
          <w:caps w:val="0"/>
          <w:color w:val="111111"/>
          <w:spacing w:val="0"/>
          <w:sz w:val="19"/>
          <w:szCs w:val="19"/>
          <w:shd w:val="clear" w:fill="FFFFFF"/>
        </w:rPr>
        <w:br w:type="textWrapping"/>
      </w:r>
      <w:r>
        <w:rPr>
          <w:rFonts w:hint="default" w:ascii="Helvetica" w:hAnsi="Helvetica" w:eastAsia="Helvetica" w:cs="Helvetica"/>
          <w:i w:val="0"/>
          <w:caps w:val="0"/>
          <w:color w:val="111111"/>
          <w:spacing w:val="0"/>
          <w:sz w:val="19"/>
          <w:szCs w:val="19"/>
          <w:shd w:val="clear" w:fill="FFFFFF"/>
        </w:rPr>
        <w:t>在梦的边界</w:t>
      </w:r>
      <w:r>
        <w:rPr>
          <w:rFonts w:hint="default" w:ascii="Helvetica" w:hAnsi="Helvetica" w:eastAsia="Helvetica" w:cs="Helvetica"/>
          <w:i w:val="0"/>
          <w:caps w:val="0"/>
          <w:color w:val="111111"/>
          <w:spacing w:val="0"/>
          <w:sz w:val="19"/>
          <w:szCs w:val="19"/>
          <w:shd w:val="clear" w:fill="FFFFFF"/>
        </w:rPr>
        <w:br w:type="textWrapping"/>
      </w:r>
      <w:r>
        <w:rPr>
          <w:rFonts w:hint="default" w:ascii="Helvetica" w:hAnsi="Helvetica" w:eastAsia="Helvetica" w:cs="Helvetica"/>
          <w:i w:val="0"/>
          <w:caps w:val="0"/>
          <w:color w:val="111111"/>
          <w:spacing w:val="0"/>
          <w:sz w:val="19"/>
          <w:szCs w:val="19"/>
          <w:shd w:val="clear" w:fill="FFFFFF"/>
        </w:rPr>
        <w:t>失眠巴比伦</w:t>
      </w:r>
      <w:r>
        <w:rPr>
          <w:rFonts w:hint="default" w:ascii="Helvetica" w:hAnsi="Helvetica" w:eastAsia="Helvetica" w:cs="Helvetica"/>
          <w:i w:val="0"/>
          <w:caps w:val="0"/>
          <w:color w:val="111111"/>
          <w:spacing w:val="0"/>
          <w:sz w:val="19"/>
          <w:szCs w:val="19"/>
          <w:shd w:val="clear" w:fill="FFFFFF"/>
        </w:rPr>
        <w:br w:type="textWrapping"/>
      </w:r>
      <w:r>
        <w:rPr>
          <w:rFonts w:hint="default" w:ascii="Helvetica" w:hAnsi="Helvetica" w:eastAsia="Helvetica" w:cs="Helvetica"/>
          <w:i w:val="0"/>
          <w:caps w:val="0"/>
          <w:color w:val="111111"/>
          <w:spacing w:val="0"/>
          <w:sz w:val="19"/>
          <w:szCs w:val="19"/>
          <w:shd w:val="clear" w:fill="FFFFFF"/>
        </w:rPr>
        <w:t>一月的使徒</w:t>
      </w:r>
      <w:r>
        <w:rPr>
          <w:rFonts w:hint="default" w:ascii="Helvetica" w:hAnsi="Helvetica" w:eastAsia="Helvetica" w:cs="Helvetica"/>
          <w:i w:val="0"/>
          <w:caps w:val="0"/>
          <w:color w:val="111111"/>
          <w:spacing w:val="0"/>
          <w:sz w:val="19"/>
          <w:szCs w:val="19"/>
          <w:shd w:val="clear" w:fill="FFFFFF"/>
        </w:rPr>
        <w:br w:type="textWrapping"/>
      </w:r>
      <w:r>
        <w:rPr>
          <w:rFonts w:hint="default" w:ascii="Helvetica" w:hAnsi="Helvetica" w:eastAsia="Helvetica" w:cs="Helvetica"/>
          <w:i w:val="0"/>
          <w:caps w:val="0"/>
          <w:color w:val="111111"/>
          <w:spacing w:val="0"/>
          <w:sz w:val="19"/>
          <w:szCs w:val="19"/>
          <w:shd w:val="clear" w:fill="FFFFFF"/>
        </w:rPr>
        <w:t>预感</w:t>
      </w:r>
      <w:r>
        <w:rPr>
          <w:rFonts w:hint="default" w:ascii="Helvetica" w:hAnsi="Helvetica" w:eastAsia="Helvetica" w:cs="Helvetica"/>
          <w:i w:val="0"/>
          <w:caps w:val="0"/>
          <w:color w:val="111111"/>
          <w:spacing w:val="0"/>
          <w:sz w:val="19"/>
          <w:szCs w:val="19"/>
          <w:shd w:val="clear" w:fill="FFFFFF"/>
        </w:rPr>
        <w:br w:type="textWrapping"/>
      </w:r>
    </w:p>
    <w:p>
      <w:pPr>
        <w:rPr>
          <w:rFonts w:hint="default" w:ascii="Helvetica" w:hAnsi="Helvetica" w:eastAsia="Helvetica" w:cs="Helvetica"/>
          <w:i w:val="0"/>
          <w:caps w:val="0"/>
          <w:color w:val="111111"/>
          <w:spacing w:val="0"/>
          <w:sz w:val="19"/>
          <w:szCs w:val="19"/>
          <w:shd w:val="clear" w:fill="FFFFFF"/>
        </w:rPr>
      </w:pPr>
    </w:p>
    <w:p/>
    <w:p>
      <w:r>
        <w:rPr>
          <w:rFonts w:ascii="宋体" w:hAnsi="宋体" w:eastAsia="宋体" w:cs="宋体"/>
          <w:sz w:val="24"/>
          <w:szCs w:val="24"/>
        </w:rPr>
        <w:drawing>
          <wp:inline distT="0" distB="0" distL="114300" distR="114300">
            <wp:extent cx="5767070" cy="8425815"/>
            <wp:effectExtent l="0" t="0" r="5080" b="1333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767070" cy="8425815"/>
                    </a:xfrm>
                    <a:prstGeom prst="rect">
                      <a:avLst/>
                    </a:prstGeom>
                    <a:noFill/>
                    <a:ln w="9525">
                      <a:noFill/>
                    </a:ln>
                  </pic:spPr>
                </pic:pic>
              </a:graphicData>
            </a:graphic>
          </wp:inline>
        </w:drawing>
      </w:r>
    </w:p>
    <w:p/>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宋体" w:hAnsi="宋体" w:eastAsia="宋体" w:cs="宋体"/>
          <w:kern w:val="0"/>
          <w:sz w:val="24"/>
          <w:szCs w:val="24"/>
          <w:lang w:val="en-US" w:eastAsia="zh-CN" w:bidi="ar"/>
        </w:rPr>
        <w:t>石榴树上结樱桃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w:t>
      </w:r>
      <w:r>
        <w:rPr>
          <w:rFonts w:hint="default" w:asciiTheme="minorEastAsia" w:hAnsiTheme="minorEastAsia" w:cstheme="minorEastAsia"/>
          <w:b w:val="0"/>
          <w:i w:val="0"/>
          <w:caps w:val="0"/>
          <w:color w:val="auto"/>
          <w:spacing w:val="0"/>
          <w:kern w:val="0"/>
          <w:sz w:val="24"/>
          <w:szCs w:val="24"/>
          <w:shd w:val="clear" w:fill="FFFFFF"/>
          <w:lang w:val="en-US" w:eastAsia="zh-CN" w:bidi="ar"/>
        </w:rPr>
        <w:t>者：</w:t>
      </w:r>
      <w:r>
        <w:rPr>
          <w:rFonts w:hint="eastAsia" w:asciiTheme="minorEastAsia" w:hAnsiTheme="minorEastAsia" w:cstheme="minorEastAsia"/>
          <w:b w:val="0"/>
          <w:i w:val="0"/>
          <w:caps w:val="0"/>
          <w:color w:val="auto"/>
          <w:spacing w:val="0"/>
          <w:kern w:val="0"/>
          <w:sz w:val="24"/>
          <w:szCs w:val="24"/>
          <w:shd w:val="clear" w:fill="FFFFFF"/>
          <w:lang w:val="en-US" w:eastAsia="zh-CN" w:bidi="ar"/>
        </w:rPr>
        <w:t>李洱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人民文学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w:t>
      </w:r>
      <w:r>
        <w:rPr>
          <w:rFonts w:hint="eastAsia" w:asciiTheme="minorEastAsia" w:hAnsiTheme="minorEastAsia" w:cstheme="minorEastAsia"/>
          <w:b w:val="0"/>
          <w:i w:val="0"/>
          <w:caps w:val="0"/>
          <w:color w:val="auto"/>
          <w:spacing w:val="0"/>
          <w:kern w:val="0"/>
          <w:sz w:val="24"/>
          <w:szCs w:val="24"/>
          <w:shd w:val="clear" w:fill="FFFFFF"/>
          <w:lang w:val="en-US" w:eastAsia="zh-CN" w:bidi="ar"/>
        </w:rPr>
        <w:t>021-01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ISBN：9787559441751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42.00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石榴树上结樱桃》是李洱的涉足当代农村题材的作品。小说语言如杂花生树、生动幽默，各色人物性格鲜明，被誉为中国乡村社会寓言。荣获首届“华语图书传媒大奖”，根据本作品改编的同名电影入围第34届莫斯科国际电影节主竞赛单元。德国总理默克尔将德文版《石榴树上结樱桃》送给中国国家领导人，并点名与李洱对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30" w:lineRule="atLeast"/>
        <w:ind w:left="0" w:right="0" w:firstLine="0"/>
        <w:jc w:val="left"/>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《石榴树上结樱桃》自序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《石榴树上结樱桃》讲述农村生活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《石榴树上结樱桃》第一部分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《石榴树上结樱桃》第一部分(1)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《石榴树上结樱桃》第一部分(2)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《石榴树上结樱桃》第一部分(3)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《石榴树上结樱桃》第二部分(1)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《石榴树上结樱桃》第二部分(2)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《石榴树上结樱桃》第二部分(3)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420" w:right="0" w:firstLine="0"/>
        <w:jc w:val="left"/>
        <w:rPr>
          <w:rFonts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《石榴树上结樱桃》第三部分(1)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《石榴树上结樱桃》第三部分(2)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firstLine="420" w:firstLineChars="200"/>
        <w:jc w:val="left"/>
        <w:rPr>
          <w:rFonts w:hint="default" w:ascii="Helvetica" w:hAnsi="Helvetica" w:eastAsia="Helvetica" w:cs="Helvetica"/>
          <w:i w:val="0"/>
          <w:caps w:val="0"/>
          <w:color w:val="333333"/>
          <w:spacing w:val="0"/>
          <w:sz w:val="21"/>
          <w:szCs w:val="21"/>
        </w:rPr>
      </w:pPr>
      <w:r>
        <w:rPr>
          <w:rFonts w:hint="default" w:ascii="Helvetica" w:hAnsi="Helvetica" w:eastAsia="Helvetica" w:cs="Helvetica"/>
          <w:i w:val="0"/>
          <w:caps w:val="0"/>
          <w:color w:val="333333"/>
          <w:spacing w:val="0"/>
          <w:kern w:val="0"/>
          <w:sz w:val="21"/>
          <w:szCs w:val="21"/>
          <w:shd w:val="clear" w:fill="FFFFFF"/>
          <w:lang w:val="en-US" w:eastAsia="zh-CN" w:bidi="ar"/>
        </w:rPr>
        <w:t>《石榴树上结樱桃》第三部分(3)</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80" w:leftChars="0" w:right="0" w:rightChars="0"/>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ascii="宋体" w:hAnsi="宋体" w:eastAsia="宋体" w:cs="宋体"/>
          <w:sz w:val="24"/>
          <w:szCs w:val="24"/>
        </w:rPr>
        <w:drawing>
          <wp:inline distT="0" distB="0" distL="114300" distR="114300">
            <wp:extent cx="6581140" cy="7620000"/>
            <wp:effectExtent l="0" t="0" r="10160" b="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6"/>
                    <a:stretch>
                      <a:fillRect/>
                    </a:stretch>
                  </pic:blipFill>
                  <pic:spPr>
                    <a:xfrm>
                      <a:off x="0" y="0"/>
                      <a:ext cx="658114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书名：群山呼啸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 季宇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出版社: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"http://search.dangdang.com/?key3=%CB%AE%C0%FB%CB%AE%B5%E7%B3%F6%B0%E6%C9%E7&amp;medium=01&amp;category_path=01.00.00.00.00.00" \t "http://product.dangdang.com/_blank"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人民文学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出版时间:2021-01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ISBN:9787020166961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开本:32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页码：560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定价:52.00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大别山腹地的古城，一起惊天大案让贺、卫两家深陷其中，反目成仇。此时大革命的巨浪袭来，各方力量乘势而起，你死我活。两大家族的子孙或主动从戎，或被裹挟其中。权力、金钱和爱情，忠诚、信念和追求，红色暴动，军阀割据，日寇入侵，腥风血雨的家族争斗背后，是民族的危难与痛楚。随着红色风暴席卷群山，一场承载了国恨家仇的较量在这片沧桑的土地上拉开了帷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2"/>
          <w:szCs w:val="22"/>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第一章 大伯丨1926年</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第二章 爷爷丨1926年</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第三章 奶奶丨1940年</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第四章 太爷爷丨1903年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40" w:firstLineChars="200"/>
        <w:jc w:val="left"/>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第三十二章 小姑爷爷丨1940</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第三十三章 培叔爷丨1940</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第三十四章 小姑爷爷丨1940年</w:t>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2"/>
          <w:szCs w:val="22"/>
          <w:shd w:val="clear" w:fill="FFFFFF"/>
          <w:lang w:val="en-US" w:eastAsia="zh-CN" w:bidi="ar"/>
        </w:rPr>
        <w:t>尾声</w:t>
      </w:r>
      <w:r>
        <w:rPr>
          <w:rFonts w:hint="default" w:asciiTheme="minorEastAsia" w:hAnsiTheme="minorEastAsia" w:eastAsiaTheme="minorEastAsia" w:cstheme="minorEastAsia"/>
          <w:b w:val="0"/>
          <w:i w:val="0"/>
          <w:caps w:val="0"/>
          <w:color w:val="auto"/>
          <w:spacing w:val="0"/>
          <w:kern w:val="0"/>
          <w:sz w:val="22"/>
          <w:szCs w:val="22"/>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780530" cy="7620000"/>
            <wp:effectExtent l="0" t="0" r="1270" b="0"/>
            <wp:docPr id="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56"/>
                    <pic:cNvPicPr>
                      <a:picLocks noChangeAspect="1"/>
                    </pic:cNvPicPr>
                  </pic:nvPicPr>
                  <pic:blipFill>
                    <a:blip r:embed="rId7"/>
                    <a:stretch>
                      <a:fillRect/>
                    </a:stretch>
                  </pic:blipFill>
                  <pic:spPr>
                    <a:xfrm>
                      <a:off x="0" y="0"/>
                      <a:ext cx="6780530" cy="762000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花腔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w:t>
      </w:r>
      <w:r>
        <w:rPr>
          <w:rFonts w:hint="default" w:asciiTheme="minorEastAsia" w:hAnsiTheme="minorEastAsia" w:cstheme="minorEastAsia"/>
          <w:b w:val="0"/>
          <w:i w:val="0"/>
          <w:caps w:val="0"/>
          <w:color w:val="auto"/>
          <w:spacing w:val="0"/>
          <w:kern w:val="0"/>
          <w:sz w:val="24"/>
          <w:szCs w:val="24"/>
          <w:shd w:val="clear" w:fill="FFFFFF"/>
          <w:lang w:val="en-US" w:eastAsia="zh-CN" w:bidi="ar"/>
        </w:rPr>
        <w:t>者：</w:t>
      </w:r>
      <w:r>
        <w:rPr>
          <w:rFonts w:hint="eastAsia" w:asciiTheme="minorEastAsia" w:hAnsiTheme="minorEastAsia" w:cstheme="minorEastAsia"/>
          <w:b w:val="0"/>
          <w:i w:val="0"/>
          <w:caps w:val="0"/>
          <w:color w:val="auto"/>
          <w:spacing w:val="0"/>
          <w:kern w:val="0"/>
          <w:sz w:val="24"/>
          <w:szCs w:val="24"/>
          <w:shd w:val="clear" w:fill="FFFFFF"/>
          <w:lang w:val="en-US" w:eastAsia="zh-CN" w:bidi="ar"/>
        </w:rPr>
        <w:t>李洱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t>人民文学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出版日期：2</w:t>
      </w:r>
      <w:r>
        <w:rPr>
          <w:rFonts w:hint="eastAsia" w:asciiTheme="minorEastAsia" w:hAnsiTheme="minorEastAsia" w:cstheme="minorEastAsia"/>
          <w:b w:val="0"/>
          <w:i w:val="0"/>
          <w:caps w:val="0"/>
          <w:color w:val="auto"/>
          <w:spacing w:val="0"/>
          <w:kern w:val="0"/>
          <w:sz w:val="24"/>
          <w:szCs w:val="24"/>
          <w:shd w:val="clear" w:fill="FFFFFF"/>
          <w:lang w:val="en-US" w:eastAsia="zh-CN" w:bidi="ar"/>
        </w:rPr>
        <w:t>021-01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ISBN：9787020164882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404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46.00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32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花腔》是李洱的长篇小说处女作，2002年1月由人民文学出版社出版。它以寻找主人公葛任为基本线索，以破解葛任的生死之谜为结构核心，描写了葛任短短一生的生活境遇、政治追求及爱情经历，讲述了个人在历史动荡中的命运。书中众多的人物性情不同、身份各异，以不同的腔调来叙述这桩历史谜案，显得意味深长。它出版后得到热烈评价，被批评界普遍认为是2001―2002年度最优秀的长篇小说之一，与莫言的《檀香刑》一起获得首届21世纪鼎钧双年文学奖，并入围第6届茅盾文学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卷首语</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有甚说甚</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向毛主席保证</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OK,彼此彼此</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尾声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bookmarkStart w:id="0" w:name="_GoBack"/>
      <w:r>
        <w:rPr>
          <w:rFonts w:ascii="宋体" w:hAnsi="宋体" w:eastAsia="宋体" w:cs="宋体"/>
          <w:sz w:val="24"/>
          <w:szCs w:val="24"/>
        </w:rPr>
        <w:drawing>
          <wp:inline distT="0" distB="0" distL="114300" distR="114300">
            <wp:extent cx="6118225" cy="10363200"/>
            <wp:effectExtent l="0" t="0" r="15875"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6118225" cy="10363200"/>
                    </a:xfrm>
                    <a:prstGeom prst="rect">
                      <a:avLst/>
                    </a:prstGeom>
                    <a:noFill/>
                    <a:ln w="9525">
                      <a:noFill/>
                    </a:ln>
                  </pic:spPr>
                </pic:pic>
              </a:graphicData>
            </a:graphic>
          </wp:inline>
        </w:drawing>
      </w:r>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t>血色草原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王怀宇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作家</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21</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5</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8</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ISBN:9787521212037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340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血色草原》以东北草原汉民族后人的口吻，讲述了一个渔猎农牧家族乃至整个东北草原从兴到衰，又从衰到兴的艰难演变历程。以查干淖尔大草原塔头滩上王氏和胡氏两个家族兴衰为主线，通过对王氏几代人呕心沥血执着梦想争当强者、争当英雄艰辛历程的描述，塑造了一个又一个铮铮铁骨、不懈追求的草原人物。尤其塑造了面对苦难天性乐观，永不言弃，刚柔并蓄的祖母这个独特形象，充分展现了东北草原各族人民的生存状态和别样性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引 言 / 001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剽悍草原 / 004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 独特祖母 / 007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 同生共存 / 014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 王大铁拐 / 022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第四十五章 火印 / 287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第四十六章 重返故土 / 302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尾 声 / 316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后记：我那遥远的血色草原 / 322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r>
        <w:rPr>
          <w:rFonts w:ascii="宋体" w:hAnsi="宋体" w:eastAsia="宋体" w:cs="宋体"/>
          <w:sz w:val="24"/>
          <w:szCs w:val="24"/>
        </w:rPr>
        <w:drawing>
          <wp:inline distT="0" distB="0" distL="114300" distR="114300">
            <wp:extent cx="6295390" cy="9201150"/>
            <wp:effectExtent l="0" t="0" r="10160" b="0"/>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9"/>
                    <a:stretch>
                      <a:fillRect/>
                    </a:stretch>
                  </pic:blipFill>
                  <pic:spPr>
                    <a:xfrm>
                      <a:off x="0" y="0"/>
                      <a:ext cx="6295390" cy="92011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宋体" w:hAnsi="宋体" w:eastAsia="宋体" w:cs="宋体"/>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书名：经典常谈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朱自清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作家</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出版时间:20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21</w:t>
      </w: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-0</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28.00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宋体" w:hAnsi="宋体" w:eastAsia="宋体" w:cs="宋体"/>
          <w:i w:val="0"/>
          <w:caps w:val="0"/>
          <w:color w:val="666666"/>
          <w:spacing w:val="15"/>
          <w:sz w:val="18"/>
          <w:szCs w:val="18"/>
          <w:shd w:val="clear" w:fill="FFFFFF"/>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ISBN:9787521211993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176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bCs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t>装订:平装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经典常谈》是朱自清先生完成于1942年的著作，全书分十三个章节，浅明而精辟地介绍了我国文化传统中的经典作品，包括说文解字、周易、尚书、诗经、三礼、春秋三传、四书、战国策、史记汉书、诸子、辞赋、诗、文等，亦可看作是时任西南联大中文系主任的朱自清对中国古代文学的发展与历史脉络进行的系统梳理。全书见解精辟，通俗流畅，深入浅出，是一般读者了解中国古代文化典籍的入门指南，也是普及中国传统文化的启蒙经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80" w:right="0" w:hanging="480" w:hanging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序 / 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《说文解字》第一 / 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《周易》第二 / 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《尚书》第三 / 16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《诗经》第四 / 25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三礼第五 / 32</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《春秋》三传第六（《国语》附） / 37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四书第七 / 43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《战国策》第八 / 49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《史记》《汉书》第九 / 54</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诸子第十 / 68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辞赋第十一 / 80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诗第十二 / 88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文第十三 / 100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附录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《唐诗三百首》指导大概 / 121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读《经典常谈》 / 158</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5CE13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2022-01-17T03:52:19Z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